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9" w:rsidRPr="00EB76D9" w:rsidRDefault="00EB76D9" w:rsidP="00EB76D9">
      <w:pPr>
        <w:rPr>
          <w:sz w:val="24"/>
          <w:szCs w:val="24"/>
        </w:rPr>
      </w:pPr>
      <w:bookmarkStart w:id="0" w:name="_GoBack"/>
      <w:bookmarkEnd w:id="0"/>
      <w:r w:rsidRPr="00EB76D9">
        <w:rPr>
          <w:sz w:val="24"/>
          <w:szCs w:val="24"/>
        </w:rPr>
        <w:t>ΠΑΝΕΠΙΣΤΗΜΙΟ ΙΩΑΝΝΙΝΩΝ</w:t>
      </w:r>
    </w:p>
    <w:p w:rsidR="00EB76D9" w:rsidRPr="00EB76D9" w:rsidRDefault="00EB76D9" w:rsidP="00EB76D9">
      <w:pPr>
        <w:rPr>
          <w:sz w:val="24"/>
          <w:szCs w:val="24"/>
        </w:rPr>
      </w:pPr>
      <w:r w:rsidRPr="00EB76D9">
        <w:rPr>
          <w:sz w:val="24"/>
          <w:szCs w:val="24"/>
        </w:rPr>
        <w:t>ΤΜΗΜΑ ΛΟΓΙΣΤΙΚΗΣ &amp; ΧΡΗΜΑΤΟΟΙΚΟΝΟΜΙΚΗΣ (ΠΡΕΒΕΖΑ)</w:t>
      </w:r>
    </w:p>
    <w:p w:rsidR="00EB76D9" w:rsidRPr="00EB76D9" w:rsidRDefault="00EB76D9" w:rsidP="00EB76D9">
      <w:pPr>
        <w:rPr>
          <w:sz w:val="24"/>
          <w:szCs w:val="24"/>
        </w:rPr>
      </w:pPr>
    </w:p>
    <w:p w:rsidR="00EB76D9" w:rsidRPr="00EB76D9" w:rsidRDefault="00EE2D7D" w:rsidP="00EB76D9">
      <w:pPr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ΥΛΗ ΕΞΕΤΑΣΕΩΝ </w:t>
      </w:r>
      <w:r>
        <w:rPr>
          <w:b/>
          <w:color w:val="632423" w:themeColor="accent2" w:themeShade="80"/>
          <w:sz w:val="24"/>
          <w:szCs w:val="24"/>
          <w:lang w:val="en-US"/>
        </w:rPr>
        <w:t>EA</w:t>
      </w:r>
      <w:r w:rsidR="00EB76D9" w:rsidRPr="00EB76D9">
        <w:rPr>
          <w:b/>
          <w:color w:val="632423" w:themeColor="accent2" w:themeShade="80"/>
          <w:sz w:val="24"/>
          <w:szCs w:val="24"/>
        </w:rPr>
        <w:t>ΡΙΝΟΥ ΕΞΑΜΗΝΟΥ</w:t>
      </w:r>
      <w:r>
        <w:rPr>
          <w:b/>
          <w:color w:val="632423" w:themeColor="accent2" w:themeShade="80"/>
          <w:sz w:val="24"/>
          <w:szCs w:val="24"/>
        </w:rPr>
        <w:t xml:space="preserve"> 2023</w:t>
      </w:r>
    </w:p>
    <w:p w:rsidR="00EB76D9" w:rsidRPr="00EE2D7D" w:rsidRDefault="00EE2D7D" w:rsidP="00EB76D9">
      <w:pPr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ΟΙΚΟΝΟΜΟΤΕΧΝΙΚΕΣ ΜΕΛΕΤΕΣ</w:t>
      </w:r>
    </w:p>
    <w:p w:rsidR="00EE2D7D" w:rsidRPr="00EE2D7D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Από το Βιβλίο:</w:t>
      </w:r>
      <w:r w:rsidR="00EE2D7D">
        <w:rPr>
          <w:sz w:val="24"/>
          <w:szCs w:val="24"/>
        </w:rPr>
        <w:t xml:space="preserve"> Γρηγόρης Γκίκας, Αλίνα </w:t>
      </w:r>
      <w:proofErr w:type="spellStart"/>
      <w:r w:rsidR="00EE2D7D">
        <w:rPr>
          <w:sz w:val="24"/>
          <w:szCs w:val="24"/>
        </w:rPr>
        <w:t>Χυζ</w:t>
      </w:r>
      <w:proofErr w:type="spellEnd"/>
      <w:r w:rsidR="00EE2D7D">
        <w:rPr>
          <w:sz w:val="24"/>
          <w:szCs w:val="24"/>
        </w:rPr>
        <w:t xml:space="preserve"> , Αξιολόγηση Επενδυτικών Σχεδίων &amp; Μελέτες Σκοπιμότητας, Εκδόσεις </w:t>
      </w:r>
      <w:r w:rsidR="00EE2D7D">
        <w:rPr>
          <w:sz w:val="24"/>
          <w:szCs w:val="24"/>
          <w:lang w:val="en-US"/>
        </w:rPr>
        <w:t>Broken</w:t>
      </w:r>
      <w:r w:rsidR="00EE2D7D" w:rsidRPr="00EE2D7D">
        <w:rPr>
          <w:sz w:val="24"/>
          <w:szCs w:val="24"/>
        </w:rPr>
        <w:t xml:space="preserve"> </w:t>
      </w:r>
      <w:r w:rsidR="00EE2D7D">
        <w:rPr>
          <w:sz w:val="24"/>
          <w:szCs w:val="24"/>
          <w:lang w:val="en-US"/>
        </w:rPr>
        <w:t>Hill</w:t>
      </w:r>
      <w:r w:rsidR="00EE2D7D" w:rsidRPr="00EE2D7D">
        <w:rPr>
          <w:sz w:val="24"/>
          <w:szCs w:val="24"/>
        </w:rPr>
        <w:t xml:space="preserve"> 2022</w:t>
      </w:r>
    </w:p>
    <w:p w:rsidR="00EB76D9" w:rsidRPr="00EE2D7D" w:rsidRDefault="00EB76D9" w:rsidP="00EB76D9">
      <w:pPr>
        <w:jc w:val="both"/>
        <w:rPr>
          <w:sz w:val="24"/>
          <w:szCs w:val="24"/>
        </w:rPr>
      </w:pPr>
    </w:p>
    <w:p w:rsidR="00EB76D9" w:rsidRPr="006F1BAC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1: Γενικά περί Επενδύσεων</w:t>
      </w:r>
    </w:p>
    <w:p w:rsidR="00EB76D9" w:rsidRPr="00EB76D9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2: Επιχειρηματικότητα, Αποταμιεύσεις και Οικονομική Ανάπτυξη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Κεφάλα</w:t>
      </w:r>
      <w:r w:rsidR="006F1BAC">
        <w:rPr>
          <w:sz w:val="24"/>
          <w:szCs w:val="24"/>
        </w:rPr>
        <w:t>ιο 3: Επενδυτικός Κύκλος και Διάρθρωση Μελέτης Σκοπιμότητας</w:t>
      </w:r>
    </w:p>
    <w:p w:rsidR="00EB76D9" w:rsidRPr="00EB76D9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4: Από τη Μελέτη Σκοπιμότητας στο Επιχειρηματικό Σχέδιο</w:t>
      </w:r>
    </w:p>
    <w:p w:rsidR="00EB76D9" w:rsidRPr="00EB76D9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5: Δομή Επιχειρηματικού Σχεδίου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Κεφάλαιο</w:t>
      </w:r>
      <w:r w:rsidR="006F1BAC">
        <w:rPr>
          <w:sz w:val="24"/>
          <w:szCs w:val="24"/>
        </w:rPr>
        <w:t xml:space="preserve"> 6: Αξία του Χρήματος μέσα στο Χρόνο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Κε</w:t>
      </w:r>
      <w:r w:rsidR="006F1BAC">
        <w:rPr>
          <w:sz w:val="24"/>
          <w:szCs w:val="24"/>
        </w:rPr>
        <w:t>φάλαιο 7: Τραπεζική Χρηματοδότηση</w:t>
      </w:r>
    </w:p>
    <w:p w:rsid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Κεφάλαι</w:t>
      </w:r>
      <w:r w:rsidR="006F1BAC">
        <w:rPr>
          <w:sz w:val="24"/>
          <w:szCs w:val="24"/>
        </w:rPr>
        <w:t>ο 10: Χρηματοοικονομική Ανάλυση</w:t>
      </w:r>
    </w:p>
    <w:p w:rsidR="00AA4F01" w:rsidRDefault="00AA4F01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11:Εκτίμηση Ταμειακών Ροών μιας Επένδυσης</w:t>
      </w:r>
    </w:p>
    <w:p w:rsidR="00AA4F01" w:rsidRPr="00EB76D9" w:rsidRDefault="00AA4F01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12:Καθορισμός Συντελεστή Προεξόφλησης</w:t>
      </w:r>
    </w:p>
    <w:p w:rsid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Κεφάλ</w:t>
      </w:r>
      <w:r w:rsidR="006F1BAC">
        <w:rPr>
          <w:sz w:val="24"/>
          <w:szCs w:val="24"/>
        </w:rPr>
        <w:t>αιο 13: Αξιολόγηση Επενδύσεων</w:t>
      </w:r>
    </w:p>
    <w:p w:rsidR="006F1BAC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14: Νεκρό Σημείο Λειτουργίας της Επιχείρησης</w:t>
      </w:r>
    </w:p>
    <w:p w:rsidR="006F1BAC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>Κεφάλαιο 15: Ανάλυση Ευαισθησίας και Κινδύνου</w:t>
      </w:r>
    </w:p>
    <w:p w:rsidR="006F1BAC" w:rsidRPr="00EB76D9" w:rsidRDefault="006F1BAC" w:rsidP="00EB7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Κεφάλαιο 16: </w:t>
      </w:r>
      <w:r w:rsidR="00BF6D6C">
        <w:rPr>
          <w:sz w:val="24"/>
          <w:szCs w:val="24"/>
        </w:rPr>
        <w:t>Κοινωνικοοικονομική Αξιολόγηση Επενδυτικών Σχεδίων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</w:p>
    <w:p w:rsidR="00EB76D9" w:rsidRP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Ο Διδάσκων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  <w:r w:rsidRPr="00EB76D9">
        <w:rPr>
          <w:sz w:val="24"/>
          <w:szCs w:val="24"/>
        </w:rPr>
        <w:t>Δρ Κατσώνης Νικόλαος</w:t>
      </w:r>
    </w:p>
    <w:p w:rsidR="00EB76D9" w:rsidRPr="00EB76D9" w:rsidRDefault="00EB76D9" w:rsidP="00EB76D9">
      <w:pPr>
        <w:jc w:val="both"/>
        <w:rPr>
          <w:sz w:val="24"/>
          <w:szCs w:val="24"/>
        </w:rPr>
      </w:pPr>
    </w:p>
    <w:p w:rsidR="00D715FD" w:rsidRPr="00EB76D9" w:rsidRDefault="00D715FD" w:rsidP="00EB76D9">
      <w:pPr>
        <w:jc w:val="both"/>
        <w:rPr>
          <w:sz w:val="24"/>
          <w:szCs w:val="24"/>
        </w:rPr>
      </w:pPr>
    </w:p>
    <w:sectPr w:rsidR="00D715FD" w:rsidRPr="00EB7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D"/>
    <w:rsid w:val="006F1BAC"/>
    <w:rsid w:val="00791CF6"/>
    <w:rsid w:val="00AA4F01"/>
    <w:rsid w:val="00BB7ABE"/>
    <w:rsid w:val="00BF6D6C"/>
    <w:rsid w:val="00D715FD"/>
    <w:rsid w:val="00EB76D9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C24E-AC2E-44A4-975F-55E7DD60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</dc:creator>
  <cp:lastModifiedBy>grm_lgst2</cp:lastModifiedBy>
  <cp:revision>2</cp:revision>
  <dcterms:created xsi:type="dcterms:W3CDTF">2023-06-07T10:27:00Z</dcterms:created>
  <dcterms:modified xsi:type="dcterms:W3CDTF">2023-06-07T10:27:00Z</dcterms:modified>
</cp:coreProperties>
</file>